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14B59" w14:textId="77777777" w:rsidR="00B235FD" w:rsidRPr="00207183" w:rsidRDefault="00CA7C6C" w:rsidP="006828F5">
      <w:pPr>
        <w:spacing w:line="240" w:lineRule="auto"/>
        <w:ind w:left="1" w:hanging="3"/>
        <w:jc w:val="center"/>
        <w:rPr>
          <w:b/>
          <w:bCs/>
          <w:sz w:val="28"/>
          <w:szCs w:val="28"/>
        </w:rPr>
      </w:pPr>
      <w:r w:rsidRPr="00207183">
        <w:rPr>
          <w:b/>
          <w:bCs/>
          <w:sz w:val="28"/>
          <w:szCs w:val="28"/>
          <w:rtl/>
        </w:rPr>
        <w:t>دعوة للإعلان عن مزايدة عمومية</w:t>
      </w:r>
    </w:p>
    <w:p w14:paraId="2A349815" w14:textId="77777777" w:rsidR="00B235FD" w:rsidRDefault="00CA7C6C" w:rsidP="00297452">
      <w:pPr>
        <w:spacing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عملًا بالمذكرة رقم 4/</w:t>
      </w:r>
      <w:r>
        <w:rPr>
          <w:rFonts w:ascii="Sakkal Majalla" w:eastAsia="Sakkal Majalla" w:hAnsi="Sakkal Majalla" w:cs="Sakkal Majalla"/>
          <w:b/>
          <w:sz w:val="22"/>
          <w:szCs w:val="22"/>
          <w:rtl/>
        </w:rPr>
        <w:t>ه</w:t>
      </w:r>
      <w:r>
        <w:rPr>
          <w:b/>
          <w:sz w:val="22"/>
          <w:szCs w:val="22"/>
          <w:rtl/>
        </w:rPr>
        <w:t>.ش.ع/2022</w:t>
      </w:r>
    </w:p>
    <w:p w14:paraId="3EBB361F" w14:textId="77777777" w:rsidR="00B235FD" w:rsidRDefault="00CA7C6C" w:rsidP="009D4EF8">
      <w:pPr>
        <w:spacing w:after="240" w:line="240" w:lineRule="auto"/>
        <w:ind w:hanging="2"/>
        <w:jc w:val="center"/>
        <w:rPr>
          <w:b/>
          <w:sz w:val="22"/>
          <w:szCs w:val="22"/>
        </w:rPr>
      </w:pPr>
      <w:r>
        <w:rPr>
          <w:b/>
          <w:sz w:val="22"/>
          <w:szCs w:val="22"/>
          <w:rtl/>
        </w:rPr>
        <w:t>الصادرة عن رئيس هيئة الشراء العام بتاريخ 19/8/2022</w:t>
      </w:r>
    </w:p>
    <w:tbl>
      <w:tblPr>
        <w:tblStyle w:val="a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77"/>
        <w:gridCol w:w="9001"/>
      </w:tblGrid>
      <w:tr w:rsidR="00B235FD" w14:paraId="6FB56D4B" w14:textId="77777777" w:rsidTr="00207183">
        <w:trPr>
          <w:trHeight w:val="332"/>
          <w:jc w:val="right"/>
        </w:trPr>
        <w:tc>
          <w:tcPr>
            <w:tcW w:w="2177" w:type="dxa"/>
            <w:vAlign w:val="center"/>
          </w:tcPr>
          <w:p w14:paraId="2F180A98" w14:textId="77777777" w:rsidR="00B235FD" w:rsidRPr="000F5BBC" w:rsidRDefault="00CA7C6C" w:rsidP="007F36D7">
            <w:pPr>
              <w:spacing w:line="240" w:lineRule="auto"/>
              <w:ind w:hanging="2"/>
              <w:jc w:val="left"/>
              <w:rPr>
                <w:bCs/>
                <w:color w:val="000000"/>
                <w:sz w:val="24"/>
                <w:szCs w:val="24"/>
                <w:u w:val="single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إسم الجهة الشارية</w:t>
            </w:r>
          </w:p>
        </w:tc>
        <w:tc>
          <w:tcPr>
            <w:tcW w:w="9001" w:type="dxa"/>
            <w:vAlign w:val="center"/>
          </w:tcPr>
          <w:p w14:paraId="485B400F" w14:textId="35B96CD0" w:rsidR="00B235FD" w:rsidRPr="00304F2E" w:rsidRDefault="00350BB5" w:rsidP="007F36D7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304F2E">
              <w:rPr>
                <w:rFonts w:hint="cs"/>
                <w:sz w:val="24"/>
                <w:szCs w:val="24"/>
                <w:rtl/>
              </w:rPr>
              <w:t xml:space="preserve">بلدية فالوغا </w:t>
            </w:r>
            <w:r w:rsidRPr="00304F2E">
              <w:rPr>
                <w:sz w:val="24"/>
                <w:szCs w:val="24"/>
                <w:rtl/>
              </w:rPr>
              <w:t>–</w:t>
            </w:r>
            <w:r w:rsidRPr="00304F2E">
              <w:rPr>
                <w:rFonts w:hint="cs"/>
                <w:sz w:val="24"/>
                <w:szCs w:val="24"/>
                <w:rtl/>
              </w:rPr>
              <w:t xml:space="preserve"> خلوات فالوغا</w:t>
            </w:r>
          </w:p>
        </w:tc>
      </w:tr>
      <w:tr w:rsidR="00B235FD" w14:paraId="3312500E" w14:textId="77777777" w:rsidTr="00207183">
        <w:trPr>
          <w:trHeight w:val="350"/>
          <w:jc w:val="right"/>
        </w:trPr>
        <w:tc>
          <w:tcPr>
            <w:tcW w:w="2177" w:type="dxa"/>
            <w:vAlign w:val="center"/>
          </w:tcPr>
          <w:p w14:paraId="1E2EBB07" w14:textId="77777777" w:rsidR="00B235FD" w:rsidRPr="000F5BBC" w:rsidRDefault="00CA7C6C" w:rsidP="007F36D7">
            <w:pPr>
              <w:spacing w:line="240" w:lineRule="auto"/>
              <w:ind w:firstLine="0"/>
              <w:jc w:val="left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عنوان الجهة الشارية</w:t>
            </w:r>
          </w:p>
        </w:tc>
        <w:tc>
          <w:tcPr>
            <w:tcW w:w="9001" w:type="dxa"/>
            <w:vAlign w:val="center"/>
          </w:tcPr>
          <w:p w14:paraId="01C9BADD" w14:textId="43709406" w:rsidR="00B235FD" w:rsidRPr="00304F2E" w:rsidRDefault="00350BB5" w:rsidP="007F36D7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304F2E">
              <w:rPr>
                <w:rFonts w:hint="cs"/>
                <w:sz w:val="24"/>
                <w:szCs w:val="24"/>
                <w:rtl/>
              </w:rPr>
              <w:t xml:space="preserve">فالوغا </w:t>
            </w:r>
            <w:r w:rsidRPr="00304F2E">
              <w:rPr>
                <w:sz w:val="24"/>
                <w:szCs w:val="24"/>
                <w:rtl/>
              </w:rPr>
              <w:t>–</w:t>
            </w:r>
            <w:r w:rsidRPr="00304F2E">
              <w:rPr>
                <w:rFonts w:hint="cs"/>
                <w:sz w:val="24"/>
                <w:szCs w:val="24"/>
                <w:rtl/>
              </w:rPr>
              <w:t xml:space="preserve"> المقر</w:t>
            </w:r>
            <w:r w:rsidR="00595CB8">
              <w:rPr>
                <w:rFonts w:hint="cs"/>
                <w:sz w:val="24"/>
                <w:szCs w:val="24"/>
                <w:rtl/>
              </w:rPr>
              <w:t>ّ</w:t>
            </w:r>
            <w:r w:rsidRPr="00304F2E">
              <w:rPr>
                <w:rFonts w:hint="cs"/>
                <w:sz w:val="24"/>
                <w:szCs w:val="24"/>
                <w:rtl/>
              </w:rPr>
              <w:t xml:space="preserve"> البلدي</w:t>
            </w:r>
          </w:p>
        </w:tc>
      </w:tr>
    </w:tbl>
    <w:p w14:paraId="60960386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0"/>
        <w:bidiVisual/>
        <w:tblW w:w="11163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nil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8913"/>
      </w:tblGrid>
      <w:tr w:rsidR="00B235FD" w14:paraId="313E9961" w14:textId="77777777" w:rsidTr="00207183">
        <w:trPr>
          <w:trHeight w:val="386"/>
          <w:jc w:val="right"/>
        </w:trPr>
        <w:tc>
          <w:tcPr>
            <w:tcW w:w="11163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61225BC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معلومات عن الصفقة</w:t>
            </w:r>
          </w:p>
        </w:tc>
      </w:tr>
      <w:tr w:rsidR="00B235FD" w14:paraId="528D13F2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single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98EF049" w14:textId="77777777" w:rsidR="00B235FD" w:rsidRPr="000F5BBC" w:rsidRDefault="00CA7C6C" w:rsidP="007F36D7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رقم التسجيل</w:t>
            </w:r>
          </w:p>
        </w:tc>
        <w:tc>
          <w:tcPr>
            <w:tcW w:w="8913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0BA4F664" w14:textId="6ED133A2" w:rsidR="00B235FD" w:rsidRDefault="00304F2E" w:rsidP="002F4F21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 w:rsidRPr="00322426">
              <w:rPr>
                <w:rFonts w:hint="cs"/>
                <w:sz w:val="24"/>
                <w:szCs w:val="24"/>
                <w:rtl/>
              </w:rPr>
              <w:t xml:space="preserve">قرار بلدي </w:t>
            </w:r>
            <w:r w:rsidR="002F4F21" w:rsidRPr="00322426">
              <w:rPr>
                <w:rFonts w:hint="cs"/>
                <w:sz w:val="24"/>
                <w:szCs w:val="24"/>
                <w:rtl/>
              </w:rPr>
              <w:t>94/2024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4B7E5E">
              <w:rPr>
                <w:rFonts w:hint="cs"/>
                <w:color w:val="000000"/>
                <w:sz w:val="24"/>
                <w:szCs w:val="24"/>
                <w:rtl/>
              </w:rPr>
              <w:t>تاريخ 12/9/2024</w:t>
            </w:r>
          </w:p>
        </w:tc>
      </w:tr>
      <w:tr w:rsidR="00B235FD" w14:paraId="3CF3214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9431EE8" w14:textId="77777777" w:rsidR="00B235FD" w:rsidRPr="000F5BBC" w:rsidRDefault="00CA7C6C" w:rsidP="007F36D7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عنوان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F0564A6" w14:textId="7EC5A01C" w:rsidR="00B235FD" w:rsidRDefault="00350BB5" w:rsidP="002F4F21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تلزيم إستثمار كروز الصنوبر المثمر ضمن مشاعات بلدية فالوغا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خلوات فالوغا  لموسم 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العام </w:t>
            </w:r>
            <w:r w:rsidR="002F4F21" w:rsidRPr="00322426">
              <w:rPr>
                <w:rFonts w:hint="cs"/>
                <w:sz w:val="24"/>
                <w:szCs w:val="24"/>
                <w:rtl/>
              </w:rPr>
              <w:t>2024</w:t>
            </w:r>
            <w:r w:rsidR="00BD3602">
              <w:rPr>
                <w:rFonts w:hint="cs"/>
                <w:color w:val="000000"/>
                <w:sz w:val="24"/>
                <w:szCs w:val="24"/>
                <w:rtl/>
              </w:rPr>
              <w:t>/2025</w:t>
            </w:r>
          </w:p>
        </w:tc>
      </w:tr>
      <w:tr w:rsidR="00B235FD" w14:paraId="740921CF" w14:textId="77777777" w:rsidTr="00646963">
        <w:trPr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64F7249" w14:textId="77777777" w:rsidR="00F65409" w:rsidRPr="00322426" w:rsidRDefault="00CA7C6C" w:rsidP="008D3049">
            <w:pPr>
              <w:spacing w:line="240" w:lineRule="auto"/>
              <w:ind w:firstLine="0"/>
              <w:jc w:val="both"/>
              <w:rPr>
                <w:b/>
                <w:bCs/>
                <w:sz w:val="24"/>
                <w:szCs w:val="24"/>
              </w:rPr>
            </w:pPr>
            <w:r w:rsidRPr="00322426">
              <w:rPr>
                <w:b/>
                <w:bCs/>
                <w:sz w:val="24"/>
                <w:szCs w:val="24"/>
                <w:rtl/>
              </w:rPr>
              <w:t>وصف الصفقة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5394D991" w14:textId="7E9C4DF3" w:rsidR="00350BB5" w:rsidRPr="00322426" w:rsidRDefault="00350BB5" w:rsidP="002F4F21">
            <w:pPr>
              <w:spacing w:line="240" w:lineRule="auto"/>
              <w:ind w:hanging="2"/>
              <w:jc w:val="both"/>
              <w:rPr>
                <w:sz w:val="24"/>
                <w:szCs w:val="24"/>
                <w:rtl/>
              </w:rPr>
            </w:pPr>
            <w:r w:rsidRPr="00322426">
              <w:rPr>
                <w:rFonts w:hint="cs"/>
                <w:sz w:val="24"/>
                <w:szCs w:val="24"/>
                <w:rtl/>
              </w:rPr>
              <w:t xml:space="preserve">تلزيم استثمار كروز الصنوبر 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 xml:space="preserve">المثمر 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ضمن مشاعات بلدية فالوغا </w:t>
            </w:r>
            <w:r w:rsidRPr="00322426">
              <w:rPr>
                <w:sz w:val="24"/>
                <w:szCs w:val="24"/>
                <w:rtl/>
              </w:rPr>
              <w:t>–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خلوات فالوغا لموسم العام </w:t>
            </w:r>
            <w:r w:rsidR="002F4F21" w:rsidRPr="00322426">
              <w:rPr>
                <w:rFonts w:hint="cs"/>
                <w:sz w:val="24"/>
                <w:szCs w:val="24"/>
                <w:rtl/>
              </w:rPr>
              <w:t>2024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BD3602">
              <w:rPr>
                <w:rFonts w:hint="cs"/>
                <w:sz w:val="24"/>
                <w:szCs w:val="24"/>
                <w:rtl/>
              </w:rPr>
              <w:t xml:space="preserve">/2025 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بطريقة المزاد عن طريق الظرف المختوم. </w:t>
            </w:r>
          </w:p>
          <w:p w14:paraId="40E032C9" w14:textId="0FF81614" w:rsidR="00B235FD" w:rsidRPr="00322426" w:rsidRDefault="00350BB5" w:rsidP="004C5F75">
            <w:pPr>
              <w:spacing w:line="240" w:lineRule="auto"/>
              <w:ind w:hanging="2"/>
              <w:jc w:val="both"/>
              <w:rPr>
                <w:sz w:val="24"/>
                <w:szCs w:val="24"/>
              </w:rPr>
            </w:pPr>
            <w:r w:rsidRPr="00322426">
              <w:rPr>
                <w:rFonts w:hint="cs"/>
                <w:sz w:val="24"/>
                <w:szCs w:val="24"/>
                <w:rtl/>
              </w:rPr>
              <w:t>مكان الكروز: مشاع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>ات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4C5F75" w:rsidRPr="00322426">
              <w:rPr>
                <w:rFonts w:hint="cs"/>
                <w:sz w:val="24"/>
                <w:szCs w:val="24"/>
                <w:rtl/>
              </w:rPr>
              <w:t xml:space="preserve">بلدية فالوغا </w:t>
            </w:r>
            <w:r w:rsidR="004C5F75" w:rsidRPr="00322426">
              <w:rPr>
                <w:sz w:val="24"/>
                <w:szCs w:val="24"/>
                <w:rtl/>
              </w:rPr>
              <w:t>–</w:t>
            </w:r>
            <w:r w:rsidR="004C5F75" w:rsidRPr="00322426">
              <w:rPr>
                <w:rFonts w:hint="cs"/>
                <w:sz w:val="24"/>
                <w:szCs w:val="24"/>
                <w:rtl/>
              </w:rPr>
              <w:t xml:space="preserve"> خلوات فالوغا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ضمن منطقة فالوغا العقارية والمعروفة بح</w:t>
            </w:r>
            <w:bookmarkStart w:id="0" w:name="_GoBack"/>
            <w:bookmarkEnd w:id="0"/>
            <w:r w:rsidRPr="00322426">
              <w:rPr>
                <w:rFonts w:hint="cs"/>
                <w:sz w:val="24"/>
                <w:szCs w:val="24"/>
                <w:rtl/>
              </w:rPr>
              <w:t xml:space="preserve">رف الكردي </w:t>
            </w:r>
            <w:r w:rsidR="00304F2E" w:rsidRPr="00322426">
              <w:rPr>
                <w:sz w:val="24"/>
                <w:szCs w:val="24"/>
                <w:rtl/>
              </w:rPr>
              <w:t>–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 xml:space="preserve"> العلام </w:t>
            </w:r>
            <w:r w:rsidR="00304F2E" w:rsidRPr="00322426">
              <w:rPr>
                <w:sz w:val="24"/>
                <w:szCs w:val="24"/>
                <w:rtl/>
              </w:rPr>
              <w:t>–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 xml:space="preserve"> الكشيكيش </w:t>
            </w:r>
            <w:r w:rsidR="00304F2E" w:rsidRPr="00322426">
              <w:rPr>
                <w:sz w:val="24"/>
                <w:szCs w:val="24"/>
                <w:rtl/>
              </w:rPr>
              <w:t>–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 xml:space="preserve"> الغابة </w:t>
            </w:r>
            <w:r w:rsidR="00304F2E" w:rsidRPr="00322426">
              <w:rPr>
                <w:sz w:val="24"/>
                <w:szCs w:val="24"/>
                <w:rtl/>
              </w:rPr>
              <w:t>–</w:t>
            </w:r>
            <w:r w:rsidR="00304F2E" w:rsidRPr="00322426">
              <w:rPr>
                <w:rFonts w:hint="cs"/>
                <w:sz w:val="24"/>
                <w:szCs w:val="24"/>
                <w:rtl/>
              </w:rPr>
              <w:t xml:space="preserve"> المسلخ،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322426">
              <w:rPr>
                <w:rFonts w:hint="cs"/>
                <w:sz w:val="24"/>
                <w:szCs w:val="24"/>
                <w:rtl/>
              </w:rPr>
              <w:t xml:space="preserve">يحدها شرقا وشمالاً مشاع قرنايل </w:t>
            </w:r>
            <w:r w:rsidRPr="00322426">
              <w:rPr>
                <w:rFonts w:hint="cs"/>
                <w:sz w:val="24"/>
                <w:szCs w:val="24"/>
                <w:rtl/>
              </w:rPr>
              <w:t>ويحدها غرباً وجنوباً أملاك خاصة.</w:t>
            </w:r>
          </w:p>
        </w:tc>
      </w:tr>
      <w:tr w:rsidR="00B235FD" w14:paraId="1ABE671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D62E568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نوع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76078D23" w14:textId="4163BEC6" w:rsidR="00B235FD" w:rsidRDefault="00350BB5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استثمار كروز الصنوبر ضمن مشاع بلدية فالوغا </w:t>
            </w:r>
            <w:r>
              <w:rPr>
                <w:color w:val="000000"/>
                <w:sz w:val="24"/>
                <w:szCs w:val="24"/>
                <w:rtl/>
              </w:rPr>
              <w:t>–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 خلوات فالوغا.</w:t>
            </w:r>
          </w:p>
        </w:tc>
      </w:tr>
      <w:tr w:rsidR="00B235FD" w14:paraId="7AC08158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584814B" w14:textId="77777777" w:rsidR="00B235FD" w:rsidRPr="000F5BBC" w:rsidRDefault="00CA7C6C" w:rsidP="00051B21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طريقة </w:t>
            </w:r>
            <w:r w:rsidR="00051B21"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760E1BB" w14:textId="35AD6326" w:rsidR="00B235FD" w:rsidRDefault="00C9598A" w:rsidP="0090034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مزاد بطريقة الظرف المختوم</w:t>
            </w:r>
          </w:p>
        </w:tc>
      </w:tr>
      <w:tr w:rsidR="00B235FD" w14:paraId="7E825140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62F18EF" w14:textId="77777777" w:rsidR="00B235FD" w:rsidRPr="000F5BBC" w:rsidRDefault="00B907AE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ارساء التلزيم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7DC6E5B" w14:textId="345B7626" w:rsidR="00B235FD" w:rsidRDefault="00CA7C6C" w:rsidP="00C9598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>السعر الأعلى</w:t>
            </w:r>
            <w:r w:rsidR="00C9598A">
              <w:rPr>
                <w:rFonts w:hint="cs"/>
                <w:color w:val="000000"/>
                <w:sz w:val="24"/>
                <w:szCs w:val="24"/>
                <w:rtl/>
              </w:rPr>
              <w:t>.</w:t>
            </w:r>
          </w:p>
        </w:tc>
      </w:tr>
      <w:tr w:rsidR="00A049F7" w14:paraId="6B395EEB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68740D4B" w14:textId="77777777" w:rsidR="00A049F7" w:rsidRPr="000F5BBC" w:rsidRDefault="00A049F7" w:rsidP="00072D48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القيمة التقديرية للمشروع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72ED8A0" w14:textId="1A4CEC6F" w:rsidR="00A049F7" w:rsidRDefault="00A049F7" w:rsidP="00072D48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لم يتم وضع قيمة تقديرية للمشروع  </w:t>
            </w:r>
          </w:p>
        </w:tc>
      </w:tr>
      <w:tr w:rsidR="00B235FD" w14:paraId="24A7D299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12FB53B0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بدل دفتر الشروط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4EC63338" w14:textId="7E7979A4" w:rsidR="00B235FD" w:rsidRDefault="00C9598A" w:rsidP="00322426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لا يوجد </w:t>
            </w:r>
            <w:r w:rsidRPr="00322426">
              <w:rPr>
                <w:rFonts w:hint="cs"/>
                <w:sz w:val="24"/>
                <w:szCs w:val="24"/>
                <w:rtl/>
              </w:rPr>
              <w:t>قيمة بدل لدفتر الشروط لكن يدفع مبلغ /</w:t>
            </w:r>
            <w:r w:rsidR="00322426" w:rsidRPr="00322426">
              <w:rPr>
                <w:rFonts w:hint="cs"/>
                <w:sz w:val="24"/>
                <w:szCs w:val="24"/>
                <w:rtl/>
              </w:rPr>
              <w:t>50,000,000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/ ل.ل. </w:t>
            </w:r>
            <w:r w:rsidR="00322426" w:rsidRPr="00322426">
              <w:rPr>
                <w:rFonts w:hint="cs"/>
                <w:sz w:val="24"/>
                <w:szCs w:val="24"/>
                <w:rtl/>
              </w:rPr>
              <w:t xml:space="preserve">خمسين </w:t>
            </w:r>
            <w:r w:rsidRPr="00322426">
              <w:rPr>
                <w:rFonts w:hint="cs"/>
                <w:sz w:val="24"/>
                <w:szCs w:val="24"/>
                <w:rtl/>
              </w:rPr>
              <w:t xml:space="preserve">مليون ليرة لبنانية لا غير كتأمين لكل مشارك بالمزاد.  </w:t>
            </w:r>
          </w:p>
        </w:tc>
      </w:tr>
      <w:tr w:rsidR="00B235FD" w14:paraId="2799E1D1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5546F699" w14:textId="77777777" w:rsidR="00B235FD" w:rsidRPr="000F5BBC" w:rsidRDefault="00297452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لغات أخرى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shd w:val="clear" w:color="auto" w:fill="auto"/>
            <w:vAlign w:val="center"/>
          </w:tcPr>
          <w:p w14:paraId="1E6F1C35" w14:textId="67B93ACC" w:rsidR="00B235FD" w:rsidRDefault="00CA7C6C" w:rsidP="00C9598A">
            <w:pPr>
              <w:spacing w:line="240" w:lineRule="auto"/>
              <w:ind w:hanging="2"/>
              <w:jc w:val="both"/>
              <w:rPr>
                <w:color w:val="FF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rtl/>
              </w:rPr>
              <w:t xml:space="preserve">ان </w:t>
            </w:r>
            <w:r>
              <w:rPr>
                <w:sz w:val="24"/>
                <w:szCs w:val="24"/>
                <w:rtl/>
              </w:rPr>
              <w:t>دفتر الشروط</w:t>
            </w:r>
            <w:r>
              <w:rPr>
                <w:color w:val="000000"/>
                <w:sz w:val="24"/>
                <w:szCs w:val="24"/>
                <w:rtl/>
              </w:rPr>
              <w:t xml:space="preserve"> متوفر </w:t>
            </w:r>
            <w:r w:rsidR="00C9598A">
              <w:rPr>
                <w:rFonts w:hint="cs"/>
                <w:color w:val="000000"/>
                <w:sz w:val="24"/>
                <w:szCs w:val="24"/>
                <w:rtl/>
              </w:rPr>
              <w:t>باللغة العربية.</w:t>
            </w:r>
          </w:p>
        </w:tc>
      </w:tr>
      <w:tr w:rsidR="00B235FD" w14:paraId="0558D57D" w14:textId="77777777" w:rsidTr="00646963">
        <w:trPr>
          <w:trHeight w:val="70"/>
          <w:jc w:val="right"/>
        </w:trPr>
        <w:tc>
          <w:tcPr>
            <w:tcW w:w="225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578CA1E" w14:textId="77777777" w:rsidR="00B235FD" w:rsidRPr="000F5BBC" w:rsidRDefault="00CA7C6C" w:rsidP="00967D45">
            <w:pPr>
              <w:spacing w:line="240" w:lineRule="auto"/>
              <w:ind w:firstLine="0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معايير وإجراءات</w:t>
            </w:r>
          </w:p>
        </w:tc>
        <w:tc>
          <w:tcPr>
            <w:tcW w:w="8913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15EECDC6" w14:textId="676D42FC" w:rsidR="00B235FD" w:rsidRDefault="00B235FD" w:rsidP="007F36D7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C02C47F" w14:textId="2EADC0B5" w:rsidR="00B235FD" w:rsidRDefault="00B235FD" w:rsidP="00297452">
      <w:pPr>
        <w:spacing w:line="240" w:lineRule="auto"/>
        <w:ind w:hanging="2"/>
        <w:jc w:val="both"/>
        <w:rPr>
          <w:sz w:val="24"/>
          <w:szCs w:val="24"/>
          <w:rtl/>
        </w:rPr>
      </w:pPr>
    </w:p>
    <w:tbl>
      <w:tblPr>
        <w:tblStyle w:val="a2"/>
        <w:bidiVisual/>
        <w:tblW w:w="11185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7765"/>
      </w:tblGrid>
      <w:tr w:rsidR="003D672E" w:rsidRPr="000F5BBC" w14:paraId="7A6EB5DE" w14:textId="77777777" w:rsidTr="003D672E">
        <w:trPr>
          <w:trHeight w:val="422"/>
          <w:jc w:val="right"/>
        </w:trPr>
        <w:tc>
          <w:tcPr>
            <w:tcW w:w="11185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484E2F05" w14:textId="77777777" w:rsidR="003D672E" w:rsidRDefault="003D672E" w:rsidP="00B45AC0">
            <w:pPr>
              <w:spacing w:line="240" w:lineRule="auto"/>
              <w:ind w:firstLine="0"/>
              <w:jc w:val="left"/>
              <w:rPr>
                <w:sz w:val="24"/>
                <w:szCs w:val="24"/>
                <w:rtl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تواريخ/ مهل/ أماكن</w:t>
            </w:r>
          </w:p>
        </w:tc>
      </w:tr>
      <w:tr w:rsidR="003D672E" w14:paraId="4B3BA24E" w14:textId="77777777" w:rsidTr="003D672E">
        <w:trPr>
          <w:trHeight w:val="350"/>
          <w:jc w:val="right"/>
        </w:trPr>
        <w:tc>
          <w:tcPr>
            <w:tcW w:w="342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04440ACD" w14:textId="77777777" w:rsidR="003D672E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موعد جلسة التلزيم (فتح العروض)</w:t>
            </w:r>
          </w:p>
        </w:tc>
        <w:tc>
          <w:tcPr>
            <w:tcW w:w="7765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18164B43" w14:textId="52DCDAE8" w:rsidR="00C9598A" w:rsidRPr="004B7E5E" w:rsidRDefault="00C9598A" w:rsidP="004B7E5E">
            <w:pPr>
              <w:spacing w:line="240" w:lineRule="auto"/>
              <w:ind w:hanging="2"/>
              <w:jc w:val="left"/>
              <w:rPr>
                <w:sz w:val="24"/>
                <w:szCs w:val="24"/>
                <w:rtl/>
              </w:rPr>
            </w:pPr>
            <w:r w:rsidRPr="004B7E5E">
              <w:rPr>
                <w:rFonts w:hint="cs"/>
                <w:sz w:val="24"/>
                <w:szCs w:val="24"/>
                <w:rtl/>
              </w:rPr>
              <w:t xml:space="preserve">حدد موعد التلزيم يوم </w:t>
            </w:r>
            <w:r w:rsidR="00187AF6" w:rsidRPr="004B7E5E">
              <w:rPr>
                <w:rFonts w:hint="cs"/>
                <w:sz w:val="24"/>
                <w:szCs w:val="24"/>
                <w:rtl/>
              </w:rPr>
              <w:t>ال</w:t>
            </w:r>
            <w:r w:rsidR="004B7E5E" w:rsidRPr="004B7E5E">
              <w:rPr>
                <w:rFonts w:hint="cs"/>
                <w:sz w:val="24"/>
                <w:szCs w:val="24"/>
                <w:rtl/>
              </w:rPr>
              <w:t>أربعاء</w:t>
            </w:r>
            <w:r w:rsidRPr="004B7E5E">
              <w:rPr>
                <w:rFonts w:hint="cs"/>
                <w:sz w:val="24"/>
                <w:szCs w:val="24"/>
                <w:rtl/>
              </w:rPr>
              <w:t xml:space="preserve"> الموافق في </w:t>
            </w:r>
            <w:r w:rsidR="004B7E5E" w:rsidRPr="004B7E5E">
              <w:rPr>
                <w:rFonts w:hint="cs"/>
                <w:sz w:val="24"/>
                <w:szCs w:val="24"/>
                <w:rtl/>
              </w:rPr>
              <w:t>8</w:t>
            </w:r>
            <w:r w:rsidRPr="004B7E5E">
              <w:rPr>
                <w:rFonts w:hint="cs"/>
                <w:sz w:val="24"/>
                <w:szCs w:val="24"/>
                <w:rtl/>
              </w:rPr>
              <w:t>/1/202</w:t>
            </w:r>
            <w:r w:rsidR="004B7E5E" w:rsidRPr="004B7E5E">
              <w:rPr>
                <w:rFonts w:hint="cs"/>
                <w:sz w:val="24"/>
                <w:szCs w:val="24"/>
                <w:rtl/>
              </w:rPr>
              <w:t>5</w:t>
            </w:r>
            <w:r w:rsidRPr="004B7E5E">
              <w:rPr>
                <w:rFonts w:hint="cs"/>
                <w:sz w:val="24"/>
                <w:szCs w:val="24"/>
                <w:rtl/>
              </w:rPr>
              <w:t xml:space="preserve"> الساعة الحادية عشر</w:t>
            </w:r>
            <w:r w:rsidR="00322426" w:rsidRPr="004B7E5E">
              <w:rPr>
                <w:rFonts w:hint="cs"/>
                <w:sz w:val="24"/>
                <w:szCs w:val="24"/>
                <w:rtl/>
              </w:rPr>
              <w:t>ة</w:t>
            </w:r>
            <w:r w:rsidRPr="004B7E5E">
              <w:rPr>
                <w:rFonts w:hint="cs"/>
                <w:sz w:val="24"/>
                <w:szCs w:val="24"/>
                <w:rtl/>
              </w:rPr>
              <w:t xml:space="preserve"> من قبل الظهر.</w:t>
            </w:r>
          </w:p>
          <w:p w14:paraId="62B4C021" w14:textId="2A52147F" w:rsidR="003D672E" w:rsidRPr="002E1641" w:rsidRDefault="00C9598A" w:rsidP="00C9598A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4B7E5E">
              <w:rPr>
                <w:rFonts w:hint="cs"/>
                <w:sz w:val="24"/>
                <w:szCs w:val="24"/>
                <w:rtl/>
              </w:rPr>
              <w:t>تفتح العروض فوراً بعد إنتهاء تقديم العروض.</w:t>
            </w:r>
          </w:p>
        </w:tc>
      </w:tr>
      <w:tr w:rsidR="003D672E" w14:paraId="0A30257A" w14:textId="77777777" w:rsidTr="003D672E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49CE6EE4" w14:textId="77777777" w:rsidR="003D672E" w:rsidRPr="004B7E5E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sz w:val="24"/>
                <w:szCs w:val="24"/>
              </w:rPr>
            </w:pPr>
            <w:r w:rsidRPr="004B7E5E">
              <w:rPr>
                <w:b/>
                <w:bCs/>
                <w:sz w:val="24"/>
                <w:szCs w:val="24"/>
                <w:rtl/>
              </w:rPr>
              <w:t xml:space="preserve">الموعد النهائي </w:t>
            </w:r>
            <w:r w:rsidRPr="004B7E5E">
              <w:rPr>
                <w:rFonts w:hint="cs"/>
                <w:b/>
                <w:bCs/>
                <w:sz w:val="24"/>
                <w:szCs w:val="24"/>
                <w:rtl/>
              </w:rPr>
              <w:t>لتقديم</w:t>
            </w:r>
            <w:r w:rsidRPr="004B7E5E">
              <w:rPr>
                <w:b/>
                <w:bCs/>
                <w:sz w:val="24"/>
                <w:szCs w:val="24"/>
                <w:rtl/>
              </w:rPr>
              <w:t xml:space="preserve">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60BE9392" w14:textId="0AF6B886" w:rsidR="003D672E" w:rsidRPr="004B7E5E" w:rsidRDefault="004B7E5E" w:rsidP="00595CB8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4B7E5E">
              <w:rPr>
                <w:rFonts w:hint="cs"/>
                <w:sz w:val="24"/>
                <w:szCs w:val="24"/>
                <w:rtl/>
              </w:rPr>
              <w:t>8/1/2025</w:t>
            </w:r>
          </w:p>
        </w:tc>
      </w:tr>
      <w:tr w:rsidR="003D672E" w14:paraId="3A57B6CE" w14:textId="77777777" w:rsidTr="003D672E">
        <w:trPr>
          <w:trHeight w:val="35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41A8033" w14:textId="77777777" w:rsidR="003D672E" w:rsidRPr="00394738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تخفيض مدة الإعلان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37B51E49" w14:textId="468DAAFC" w:rsidR="003D672E" w:rsidRDefault="003D672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  <w:rtl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 xml:space="preserve">لم يتم </w:t>
            </w:r>
            <w:r w:rsidR="0093626B">
              <w:rPr>
                <w:rFonts w:hint="cs"/>
                <w:color w:val="000000"/>
                <w:sz w:val="24"/>
                <w:szCs w:val="24"/>
                <w:rtl/>
              </w:rPr>
              <w:t>ت</w:t>
            </w:r>
            <w:r>
              <w:rPr>
                <w:rFonts w:hint="cs"/>
                <w:color w:val="000000"/>
                <w:sz w:val="24"/>
                <w:szCs w:val="24"/>
                <w:rtl/>
              </w:rPr>
              <w:t>خفيض مدة الإعلان.</w:t>
            </w:r>
          </w:p>
        </w:tc>
      </w:tr>
      <w:tr w:rsidR="003D672E" w14:paraId="1D68A78B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520CBFF9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  <w:rtl/>
              </w:rPr>
              <w:t>الموعد النهائ</w:t>
            </w: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 xml:space="preserve">ي لتقديم </w:t>
            </w: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طلبات الاستيضاح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43227ED6" w14:textId="1CF4A0C1" w:rsidR="003D672E" w:rsidRDefault="003D672E" w:rsidP="00B45AC0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672E" w14:paraId="3F2F80E6" w14:textId="77777777" w:rsidTr="003D672E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2F04421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الموعد النهائي للرد على طلبات الاستيضاح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14:paraId="53D22057" w14:textId="6FC7D790" w:rsidR="003D672E" w:rsidRDefault="003D672E" w:rsidP="00B45AC0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3D672E" w14:paraId="49E4E239" w14:textId="77777777" w:rsidTr="003D672E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C70C27C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العرض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6F9F35EE" w14:textId="60A5AC24" w:rsidR="003D672E" w:rsidRDefault="003D672E" w:rsidP="00B45AC0">
            <w:pPr>
              <w:spacing w:line="240" w:lineRule="auto"/>
              <w:ind w:hanging="2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3D672E" w14:paraId="23979644" w14:textId="77777777" w:rsidTr="003D672E">
        <w:trPr>
          <w:trHeight w:val="70"/>
          <w:jc w:val="right"/>
        </w:trPr>
        <w:tc>
          <w:tcPr>
            <w:tcW w:w="3420" w:type="dxa"/>
            <w:tcBorders>
              <w:top w:val="single" w:sz="4" w:space="0" w:color="auto"/>
              <w:bottom w:val="dotted" w:sz="4" w:space="0" w:color="000000"/>
              <w:right w:val="single" w:sz="4" w:space="0" w:color="000000"/>
            </w:tcBorders>
            <w:vAlign w:val="center"/>
          </w:tcPr>
          <w:p w14:paraId="6CC77ACC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استلام دفتر الشروط</w:t>
            </w:r>
          </w:p>
        </w:tc>
        <w:tc>
          <w:tcPr>
            <w:tcW w:w="7765" w:type="dxa"/>
            <w:tcBorders>
              <w:top w:val="single" w:sz="4" w:space="0" w:color="auto"/>
              <w:left w:val="single" w:sz="4" w:space="0" w:color="000000"/>
              <w:bottom w:val="dotted" w:sz="4" w:space="0" w:color="000000"/>
            </w:tcBorders>
            <w:vAlign w:val="center"/>
          </w:tcPr>
          <w:p w14:paraId="3BBED900" w14:textId="13B0244C" w:rsidR="003D672E" w:rsidRPr="00AA6D1D" w:rsidRDefault="00534873" w:rsidP="00D85DE6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 xml:space="preserve">يمكن الاطلاع على </w:t>
            </w:r>
            <w:r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دفتر الشروط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 xml:space="preserve">لدى </w:t>
            </w:r>
            <w:r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بلدية فالوغا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>–</w:t>
            </w:r>
            <w:r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 خلوات فالوغا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 xml:space="preserve"> في </w:t>
            </w:r>
            <w:r w:rsidRPr="00AA6D1D">
              <w:rPr>
                <w:rFonts w:hint="cs"/>
                <w:sz w:val="24"/>
                <w:szCs w:val="24"/>
                <w:rtl/>
              </w:rPr>
              <w:t>المقر</w:t>
            </w:r>
            <w:r w:rsidR="00D85DE6" w:rsidRPr="00AA6D1D">
              <w:rPr>
                <w:rFonts w:hint="cs"/>
                <w:sz w:val="24"/>
                <w:szCs w:val="24"/>
                <w:rtl/>
              </w:rPr>
              <w:t>ّ</w:t>
            </w:r>
            <w:r w:rsidRPr="00AA6D1D">
              <w:rPr>
                <w:rFonts w:hint="cs"/>
                <w:sz w:val="24"/>
                <w:szCs w:val="24"/>
                <w:rtl/>
              </w:rPr>
              <w:t xml:space="preserve"> البلدي - فالوغا</w:t>
            </w:r>
          </w:p>
        </w:tc>
      </w:tr>
      <w:tr w:rsidR="003D672E" w14:paraId="7E29DB4A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bottom w:val="dotted" w:sz="4" w:space="0" w:color="000000"/>
              <w:right w:val="single" w:sz="4" w:space="0" w:color="000000"/>
            </w:tcBorders>
            <w:vAlign w:val="center"/>
          </w:tcPr>
          <w:p w14:paraId="096C6A33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 xml:space="preserve">مكان تقديم العروض 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</w:tcBorders>
            <w:vAlign w:val="center"/>
          </w:tcPr>
          <w:p w14:paraId="1F32E28C" w14:textId="2CD0317A" w:rsidR="003D672E" w:rsidRPr="00AA6D1D" w:rsidRDefault="00534873" w:rsidP="00D85DE6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AA6D1D">
              <w:rPr>
                <w:sz w:val="24"/>
                <w:szCs w:val="24"/>
                <w:rtl/>
              </w:rPr>
              <w:t xml:space="preserve">تقدم العروض </w:t>
            </w:r>
            <w:r w:rsidR="00D85DE6" w:rsidRPr="00AA6D1D">
              <w:rPr>
                <w:rFonts w:hint="cs"/>
                <w:sz w:val="24"/>
                <w:szCs w:val="24"/>
                <w:rtl/>
              </w:rPr>
              <w:t xml:space="preserve">الخطية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>داخل مغلف مختوم لدى</w:t>
            </w:r>
            <w:r w:rsidR="004C5F75"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 xml:space="preserve"> </w:t>
            </w:r>
            <w:r w:rsidR="004C5F75"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مركز </w:t>
            </w:r>
            <w:r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بلدية فالوغا </w:t>
            </w:r>
            <w:r w:rsidRPr="00AA6D1D">
              <w:rPr>
                <w:rFonts w:ascii="Arial" w:hAnsi="Arial" w:cs="Arial"/>
                <w:sz w:val="24"/>
                <w:szCs w:val="24"/>
                <w:shd w:val="clear" w:color="auto" w:fill="F8F8F8"/>
                <w:rtl/>
              </w:rPr>
              <w:t>–</w:t>
            </w:r>
            <w:r w:rsidRPr="00AA6D1D">
              <w:rPr>
                <w:rFonts w:ascii="Arial" w:hAnsi="Arial" w:cs="Arial" w:hint="cs"/>
                <w:sz w:val="24"/>
                <w:szCs w:val="24"/>
                <w:shd w:val="clear" w:color="auto" w:fill="F8F8F8"/>
                <w:rtl/>
              </w:rPr>
              <w:t xml:space="preserve"> خلوات فالوغا</w:t>
            </w:r>
            <w:r w:rsidRPr="00AA6D1D">
              <w:rPr>
                <w:sz w:val="24"/>
                <w:szCs w:val="24"/>
                <w:rtl/>
              </w:rPr>
              <w:t xml:space="preserve"> </w:t>
            </w:r>
          </w:p>
        </w:tc>
      </w:tr>
      <w:tr w:rsidR="003D672E" w14:paraId="5AD17873" w14:textId="77777777" w:rsidTr="00B45AC0">
        <w:trPr>
          <w:trHeight w:val="70"/>
          <w:jc w:val="right"/>
        </w:trPr>
        <w:tc>
          <w:tcPr>
            <w:tcW w:w="342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26CE9C32" w14:textId="77777777" w:rsidR="003D672E" w:rsidRPr="000F5BBC" w:rsidRDefault="003D672E" w:rsidP="00B45AC0">
            <w:pPr>
              <w:spacing w:line="240" w:lineRule="auto"/>
              <w:ind w:firstLine="0"/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مكان تقييم العروض</w:t>
            </w:r>
          </w:p>
        </w:tc>
        <w:tc>
          <w:tcPr>
            <w:tcW w:w="7765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5F4AFCCF" w14:textId="14E67E33" w:rsidR="003D672E" w:rsidRPr="00304F2E" w:rsidRDefault="00534873" w:rsidP="00B45AC0">
            <w:pPr>
              <w:spacing w:line="240" w:lineRule="auto"/>
              <w:ind w:hanging="2"/>
              <w:jc w:val="left"/>
              <w:rPr>
                <w:sz w:val="24"/>
                <w:szCs w:val="24"/>
              </w:rPr>
            </w:pPr>
            <w:r w:rsidRPr="00304F2E">
              <w:rPr>
                <w:rFonts w:hint="cs"/>
                <w:sz w:val="24"/>
                <w:szCs w:val="24"/>
                <w:rtl/>
              </w:rPr>
              <w:t xml:space="preserve">بلدية فالوغا </w:t>
            </w:r>
            <w:r w:rsidRPr="00304F2E">
              <w:rPr>
                <w:sz w:val="24"/>
                <w:szCs w:val="24"/>
                <w:rtl/>
              </w:rPr>
              <w:t>–</w:t>
            </w:r>
            <w:r w:rsidR="00322426">
              <w:rPr>
                <w:rFonts w:hint="cs"/>
                <w:sz w:val="24"/>
                <w:szCs w:val="24"/>
                <w:rtl/>
              </w:rPr>
              <w:t xml:space="preserve"> خلوات فالوغا  - المق</w:t>
            </w:r>
            <w:r w:rsidRPr="00304F2E">
              <w:rPr>
                <w:rFonts w:hint="cs"/>
                <w:sz w:val="24"/>
                <w:szCs w:val="24"/>
                <w:rtl/>
              </w:rPr>
              <w:t>ر</w:t>
            </w:r>
            <w:r w:rsidR="00322426">
              <w:rPr>
                <w:rFonts w:hint="cs"/>
                <w:sz w:val="24"/>
                <w:szCs w:val="24"/>
                <w:rtl/>
              </w:rPr>
              <w:t>ّ</w:t>
            </w:r>
            <w:r w:rsidRPr="00304F2E">
              <w:rPr>
                <w:rFonts w:hint="cs"/>
                <w:sz w:val="24"/>
                <w:szCs w:val="24"/>
                <w:rtl/>
              </w:rPr>
              <w:t xml:space="preserve"> البلدي - فالوغا</w:t>
            </w:r>
          </w:p>
        </w:tc>
      </w:tr>
    </w:tbl>
    <w:p w14:paraId="5F53CB44" w14:textId="77777777" w:rsidR="00B235FD" w:rsidRPr="003D672E" w:rsidRDefault="00B235FD" w:rsidP="00297452">
      <w:pPr>
        <w:spacing w:line="240" w:lineRule="auto"/>
        <w:ind w:firstLine="0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B235FD" w14:paraId="0B3DAD4C" w14:textId="77777777" w:rsidTr="00207183">
        <w:trPr>
          <w:trHeight w:val="359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2CA9DADA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</w:rPr>
            </w:pPr>
            <w:r w:rsidRPr="000F5BBC">
              <w:rPr>
                <w:bCs/>
                <w:color w:val="000000"/>
                <w:sz w:val="24"/>
                <w:szCs w:val="24"/>
                <w:rtl/>
              </w:rPr>
              <w:t>ضمان العرض</w:t>
            </w:r>
          </w:p>
        </w:tc>
      </w:tr>
      <w:tr w:rsidR="00B235FD" w14:paraId="610B1C6A" w14:textId="77777777" w:rsidTr="00967D45">
        <w:trPr>
          <w:trHeight w:val="350"/>
          <w:jc w:val="right"/>
        </w:trPr>
        <w:tc>
          <w:tcPr>
            <w:tcW w:w="2340" w:type="dxa"/>
            <w:tcBorders>
              <w:bottom w:val="dotted" w:sz="4" w:space="0" w:color="000000"/>
              <w:right w:val="single" w:sz="4" w:space="0" w:color="000000"/>
            </w:tcBorders>
            <w:vAlign w:val="center"/>
          </w:tcPr>
          <w:p w14:paraId="582DF6C1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قيمة ضمان العرض</w:t>
            </w:r>
          </w:p>
        </w:tc>
        <w:tc>
          <w:tcPr>
            <w:tcW w:w="8838" w:type="dxa"/>
            <w:tcBorders>
              <w:left w:val="single" w:sz="4" w:space="0" w:color="000000"/>
              <w:bottom w:val="dotted" w:sz="4" w:space="0" w:color="000000"/>
            </w:tcBorders>
            <w:vAlign w:val="center"/>
          </w:tcPr>
          <w:p w14:paraId="76602227" w14:textId="38C45BCA" w:rsidR="00B235FD" w:rsidRDefault="00534873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hint="cs"/>
                <w:color w:val="000000"/>
                <w:sz w:val="24"/>
                <w:szCs w:val="24"/>
                <w:rtl/>
              </w:rPr>
              <w:t>العملة اللبنانية</w:t>
            </w:r>
          </w:p>
        </w:tc>
      </w:tr>
      <w:tr w:rsidR="00B235FD" w14:paraId="094177D5" w14:textId="77777777" w:rsidTr="00EE738A">
        <w:trPr>
          <w:trHeight w:val="413"/>
          <w:jc w:val="right"/>
        </w:trPr>
        <w:tc>
          <w:tcPr>
            <w:tcW w:w="2340" w:type="dxa"/>
            <w:tcBorders>
              <w:top w:val="dotted" w:sz="4" w:space="0" w:color="000000"/>
              <w:right w:val="single" w:sz="4" w:space="0" w:color="000000"/>
            </w:tcBorders>
            <w:vAlign w:val="center"/>
          </w:tcPr>
          <w:p w14:paraId="024DFE3B" w14:textId="77777777" w:rsidR="00B235FD" w:rsidRPr="000F5BBC" w:rsidRDefault="00CA7C6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0F5BBC">
              <w:rPr>
                <w:b/>
                <w:bCs/>
                <w:color w:val="000000"/>
                <w:sz w:val="24"/>
                <w:szCs w:val="24"/>
                <w:rtl/>
              </w:rPr>
              <w:t>مدة صلاحية ضمان العرض</w:t>
            </w:r>
          </w:p>
        </w:tc>
        <w:tc>
          <w:tcPr>
            <w:tcW w:w="8838" w:type="dxa"/>
            <w:tcBorders>
              <w:top w:val="dotted" w:sz="4" w:space="0" w:color="000000"/>
              <w:left w:val="single" w:sz="4" w:space="0" w:color="000000"/>
            </w:tcBorders>
            <w:vAlign w:val="center"/>
          </w:tcPr>
          <w:p w14:paraId="051ECA3F" w14:textId="6E466098" w:rsidR="00B235FD" w:rsidRDefault="00B235FD" w:rsidP="00C9598A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2F9EDF8B" w14:textId="77777777" w:rsidR="00B235FD" w:rsidRDefault="00B235FD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2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340"/>
        <w:gridCol w:w="8838"/>
      </w:tblGrid>
      <w:tr w:rsidR="00E30E9C" w14:paraId="00E7EB4A" w14:textId="77777777" w:rsidTr="003D672E">
        <w:trPr>
          <w:trHeight w:val="77"/>
          <w:jc w:val="right"/>
        </w:trPr>
        <w:tc>
          <w:tcPr>
            <w:tcW w:w="11178" w:type="dxa"/>
            <w:gridSpan w:val="2"/>
            <w:tcBorders>
              <w:bottom w:val="single" w:sz="4" w:space="0" w:color="000000"/>
            </w:tcBorders>
            <w:shd w:val="clear" w:color="auto" w:fill="BFBFBF" w:themeFill="background1" w:themeFillShade="BF"/>
            <w:vAlign w:val="center"/>
          </w:tcPr>
          <w:p w14:paraId="7CF2926A" w14:textId="77777777" w:rsidR="00E30E9C" w:rsidRPr="000F5BBC" w:rsidRDefault="00284E78" w:rsidP="00284E78">
            <w:pPr>
              <w:spacing w:line="240" w:lineRule="auto"/>
              <w:ind w:hanging="2"/>
              <w:jc w:val="both"/>
              <w:rPr>
                <w:bCs/>
                <w:color w:val="000000"/>
                <w:sz w:val="24"/>
                <w:szCs w:val="24"/>
                <w:rtl/>
                <w:lang w:bidi="ar-LB"/>
              </w:rPr>
            </w:pPr>
            <w:r>
              <w:rPr>
                <w:rFonts w:hint="cs"/>
                <w:bCs/>
                <w:color w:val="000000"/>
                <w:sz w:val="24"/>
                <w:szCs w:val="24"/>
                <w:rtl/>
                <w:lang w:bidi="ar-LB"/>
              </w:rPr>
              <w:t>سعر الإفتتاح</w:t>
            </w:r>
          </w:p>
        </w:tc>
      </w:tr>
      <w:tr w:rsidR="00E30E9C" w14:paraId="6EFB22C4" w14:textId="77777777" w:rsidTr="00207183">
        <w:trPr>
          <w:trHeight w:val="404"/>
          <w:jc w:val="right"/>
        </w:trPr>
        <w:tc>
          <w:tcPr>
            <w:tcW w:w="2340" w:type="dxa"/>
            <w:tcBorders>
              <w:right w:val="single" w:sz="4" w:space="0" w:color="000000"/>
            </w:tcBorders>
            <w:vAlign w:val="center"/>
          </w:tcPr>
          <w:p w14:paraId="5C3A363F" w14:textId="77777777" w:rsidR="00E30E9C" w:rsidRPr="000F5BBC" w:rsidRDefault="00E30E9C" w:rsidP="00297452">
            <w:pPr>
              <w:spacing w:line="240" w:lineRule="auto"/>
              <w:ind w:hanging="2"/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cs"/>
                <w:b/>
                <w:bCs/>
                <w:color w:val="000000"/>
                <w:sz w:val="24"/>
                <w:szCs w:val="24"/>
                <w:rtl/>
              </w:rPr>
              <w:t>قيمة سعر الإفتتاح</w:t>
            </w:r>
          </w:p>
        </w:tc>
        <w:tc>
          <w:tcPr>
            <w:tcW w:w="8838" w:type="dxa"/>
            <w:tcBorders>
              <w:left w:val="single" w:sz="4" w:space="0" w:color="000000"/>
            </w:tcBorders>
            <w:vAlign w:val="center"/>
          </w:tcPr>
          <w:p w14:paraId="403FE9DA" w14:textId="6293227E" w:rsidR="00E30E9C" w:rsidRDefault="00E30E9C" w:rsidP="00297452">
            <w:pPr>
              <w:spacing w:line="240" w:lineRule="auto"/>
              <w:ind w:hanging="2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14:paraId="3371997D" w14:textId="77777777" w:rsidR="00E30E9C" w:rsidRDefault="00E30E9C" w:rsidP="00297452">
      <w:pPr>
        <w:spacing w:line="240" w:lineRule="auto"/>
        <w:ind w:hanging="2"/>
        <w:jc w:val="both"/>
        <w:rPr>
          <w:sz w:val="24"/>
          <w:szCs w:val="24"/>
        </w:rPr>
      </w:pPr>
    </w:p>
    <w:tbl>
      <w:tblPr>
        <w:tblStyle w:val="a3"/>
        <w:bidiVisual/>
        <w:tblW w:w="11178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il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178"/>
      </w:tblGrid>
      <w:tr w:rsidR="00B235FD" w14:paraId="52400E25" w14:textId="77777777" w:rsidTr="003D672E">
        <w:trPr>
          <w:trHeight w:val="152"/>
          <w:jc w:val="right"/>
        </w:trPr>
        <w:tc>
          <w:tcPr>
            <w:tcW w:w="11178" w:type="dxa"/>
            <w:tcBorders>
              <w:top w:val="single" w:sz="4" w:space="0" w:color="000000"/>
              <w:bottom w:val="single" w:sz="4" w:space="0" w:color="auto"/>
            </w:tcBorders>
            <w:vAlign w:val="center"/>
          </w:tcPr>
          <w:p w14:paraId="281A139F" w14:textId="46072989" w:rsidR="00257D4C" w:rsidRPr="00207183" w:rsidRDefault="00057E7A" w:rsidP="003D35EC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</w:pPr>
            <w:r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يمكنكم الإطلاع </w:t>
            </w:r>
            <w:r w:rsidR="00257D4C"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على دفتر الشروط الخاص بالصفقة عبر </w:t>
            </w:r>
            <w:r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المنص</w:t>
            </w:r>
            <w:r w:rsidR="003D35EC"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  <w:lang w:bidi="ar-LB"/>
              </w:rPr>
              <w:t>ة</w:t>
            </w:r>
            <w:r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الإلكترونية المركزية لدى </w:t>
            </w:r>
            <w:r w:rsidR="00322426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هيئ</w:t>
            </w:r>
            <w:r w:rsidR="00257D4C"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>ة الشراء العام</w:t>
            </w:r>
            <w:r w:rsidRPr="00207183">
              <w:rPr>
                <w:rFonts w:ascii="Arial" w:eastAsia="Arial" w:hAnsi="Arial" w:cs="Arial" w:hint="cs"/>
                <w:b/>
                <w:bCs/>
                <w:color w:val="000000"/>
                <w:sz w:val="24"/>
                <w:szCs w:val="24"/>
                <w:rtl/>
              </w:rPr>
              <w:t xml:space="preserve"> </w:t>
            </w:r>
            <w:r w:rsidRPr="00207183">
              <w:rPr>
                <w:rFonts w:ascii="Arial" w:eastAsia="Arial" w:hAnsi="Arial" w:cs="Arial"/>
                <w:b/>
                <w:bCs/>
                <w:color w:val="000000"/>
                <w:sz w:val="24"/>
                <w:szCs w:val="24"/>
              </w:rPr>
              <w:t>ppa.gov.lb</w:t>
            </w:r>
          </w:p>
          <w:p w14:paraId="0B6F91FB" w14:textId="4999A4AF" w:rsidR="00B235FD" w:rsidRDefault="00D85DE6" w:rsidP="00FA293B">
            <w:pPr>
              <w:spacing w:line="360" w:lineRule="auto"/>
              <w:ind w:hanging="2"/>
              <w:jc w:val="both"/>
              <w:rPr>
                <w:rFonts w:ascii="Arial" w:eastAsia="Arial" w:hAnsi="Arial" w:cs="Arial"/>
                <w:color w:val="000000"/>
                <w:sz w:val="24"/>
                <w:szCs w:val="24"/>
              </w:rPr>
            </w:pPr>
            <w:r w:rsidRPr="00BA398E">
              <w:rPr>
                <w:rFonts w:ascii="Arial" w:eastAsia="Arial" w:hAnsi="Arial" w:cs="Arial"/>
                <w:sz w:val="24"/>
                <w:szCs w:val="24"/>
                <w:rtl/>
              </w:rPr>
              <w:t xml:space="preserve">ولمزيد من المعلومات يمكنكم في أي وقت مراجعة وحدة الشراء العام في الجهة الشارية عبر التواصل مع </w:t>
            </w:r>
            <w:r w:rsidRPr="00BA398E">
              <w:rPr>
                <w:rFonts w:ascii="Arial" w:eastAsia="Arial" w:hAnsi="Arial" w:cs="Arial" w:hint="cs"/>
                <w:sz w:val="24"/>
                <w:szCs w:val="24"/>
                <w:rtl/>
              </w:rPr>
              <w:t xml:space="preserve">السيد جورج فرج الله الزغزغي </w:t>
            </w:r>
            <w:r w:rsidRPr="00BA398E">
              <w:rPr>
                <w:rFonts w:ascii="Arial" w:eastAsia="Arial" w:hAnsi="Arial" w:cs="Arial"/>
                <w:sz w:val="24"/>
                <w:szCs w:val="24"/>
                <w:rtl/>
              </w:rPr>
              <w:t xml:space="preserve">على الرقم التالي </w:t>
            </w:r>
            <w:r w:rsidRPr="00BA398E">
              <w:rPr>
                <w:rFonts w:ascii="Arial" w:eastAsia="Arial" w:hAnsi="Arial" w:cs="Arial" w:hint="cs"/>
                <w:sz w:val="24"/>
                <w:szCs w:val="24"/>
                <w:rtl/>
              </w:rPr>
              <w:t>531744/05</w:t>
            </w:r>
            <w:r w:rsidRPr="00BA398E">
              <w:rPr>
                <w:rFonts w:ascii="Arial" w:eastAsia="Arial" w:hAnsi="Arial" w:cs="Arial"/>
                <w:sz w:val="24"/>
                <w:szCs w:val="24"/>
                <w:rtl/>
              </w:rPr>
              <w:t xml:space="preserve"> أو عبر البريد الإلكتروني </w:t>
            </w:r>
            <w:r>
              <w:rPr>
                <w:rFonts w:ascii="Arial" w:eastAsia="Arial" w:hAnsi="Arial" w:cs="Arial"/>
                <w:sz w:val="24"/>
                <w:szCs w:val="24"/>
              </w:rPr>
              <w:t>Themunicipalityoffalougha@hotmail.com</w:t>
            </w:r>
            <w:r w:rsidRPr="00BA398E">
              <w:rPr>
                <w:rFonts w:ascii="Arial" w:eastAsia="Arial" w:hAnsi="Arial" w:cs="Arial"/>
                <w:sz w:val="24"/>
                <w:szCs w:val="24"/>
                <w:rtl/>
              </w:rPr>
              <w:t>.</w:t>
            </w:r>
          </w:p>
        </w:tc>
      </w:tr>
    </w:tbl>
    <w:p w14:paraId="00F16553" w14:textId="77777777" w:rsidR="00534873" w:rsidRDefault="00534873" w:rsidP="004F35BE">
      <w:pPr>
        <w:spacing w:line="240" w:lineRule="auto"/>
        <w:ind w:left="1" w:hanging="3"/>
        <w:jc w:val="center"/>
        <w:rPr>
          <w:b/>
          <w:bCs/>
          <w:sz w:val="28"/>
          <w:szCs w:val="28"/>
          <w:rtl/>
        </w:rPr>
      </w:pPr>
    </w:p>
    <w:p w14:paraId="47C8DF0B" w14:textId="77777777" w:rsidR="00534873" w:rsidRDefault="00534873" w:rsidP="004F35BE">
      <w:pPr>
        <w:spacing w:line="240" w:lineRule="auto"/>
        <w:ind w:left="1" w:hanging="3"/>
        <w:jc w:val="center"/>
        <w:rPr>
          <w:b/>
          <w:bCs/>
          <w:sz w:val="28"/>
          <w:szCs w:val="28"/>
          <w:rtl/>
        </w:rPr>
      </w:pPr>
    </w:p>
    <w:p w14:paraId="264FA817" w14:textId="77777777" w:rsidR="00D85DE6" w:rsidRDefault="00D85DE6" w:rsidP="004F35BE">
      <w:pPr>
        <w:spacing w:line="240" w:lineRule="auto"/>
        <w:ind w:left="1" w:hanging="3"/>
        <w:jc w:val="center"/>
        <w:rPr>
          <w:b/>
          <w:bCs/>
          <w:sz w:val="28"/>
          <w:szCs w:val="28"/>
          <w:rtl/>
        </w:rPr>
      </w:pPr>
    </w:p>
    <w:p w14:paraId="58F03E04" w14:textId="77777777" w:rsidR="00D85DE6" w:rsidRDefault="00D85DE6" w:rsidP="004F35BE">
      <w:pPr>
        <w:spacing w:line="240" w:lineRule="auto"/>
        <w:ind w:left="1" w:hanging="3"/>
        <w:jc w:val="center"/>
        <w:rPr>
          <w:b/>
          <w:bCs/>
          <w:sz w:val="28"/>
          <w:szCs w:val="28"/>
          <w:rtl/>
        </w:rPr>
      </w:pPr>
    </w:p>
    <w:p w14:paraId="1387FA1F" w14:textId="77777777" w:rsidR="00D85DE6" w:rsidRDefault="00D85DE6" w:rsidP="004F35BE">
      <w:pPr>
        <w:spacing w:line="240" w:lineRule="auto"/>
        <w:ind w:left="1" w:hanging="3"/>
        <w:jc w:val="center"/>
        <w:rPr>
          <w:b/>
          <w:bCs/>
          <w:sz w:val="28"/>
          <w:szCs w:val="28"/>
          <w:rtl/>
        </w:rPr>
      </w:pPr>
    </w:p>
    <w:sectPr w:rsidR="00D85DE6" w:rsidSect="0005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386" w:bottom="8" w:left="426" w:header="0" w:footer="288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055432" w14:textId="77777777" w:rsidR="00772D0E" w:rsidRDefault="00772D0E">
      <w:pPr>
        <w:spacing w:line="240" w:lineRule="auto"/>
      </w:pPr>
      <w:r>
        <w:separator/>
      </w:r>
    </w:p>
  </w:endnote>
  <w:endnote w:type="continuationSeparator" w:id="0">
    <w:p w14:paraId="69369A4C" w14:textId="77777777" w:rsidR="00772D0E" w:rsidRDefault="00772D0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B9FE6F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8F3BA9" w14:textId="77777777" w:rsidR="00B235FD" w:rsidRDefault="009552E8" w:rsidP="00312085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jc w:val="both"/>
      <w:rPr>
        <w:color w:val="000000"/>
        <w:lang w:bidi="ar-LB"/>
      </w:rPr>
    </w:pPr>
    <w:r>
      <w:rPr>
        <w:rFonts w:hint="cs"/>
        <w:color w:val="000000"/>
        <w:rtl/>
        <w:lang w:bidi="ar-LB"/>
      </w:rPr>
      <w:t xml:space="preserve">يُرجى ارسال هذا النموذج بصيغة </w:t>
    </w:r>
    <w:r w:rsidR="00312085">
      <w:rPr>
        <w:color w:val="000000"/>
        <w:lang w:bidi="ar-LB"/>
      </w:rPr>
      <w:t>word</w:t>
    </w:r>
    <w:r w:rsidR="00312085">
      <w:rPr>
        <w:rFonts w:hint="cs"/>
        <w:color w:val="000000"/>
        <w:rtl/>
        <w:lang w:bidi="ar-LB"/>
      </w:rPr>
      <w:t xml:space="preserve"> على </w:t>
    </w:r>
    <w:r w:rsidR="00C45470">
      <w:rPr>
        <w:rFonts w:hint="cs"/>
        <w:color w:val="000000"/>
        <w:rtl/>
        <w:lang w:bidi="ar-LB"/>
      </w:rPr>
      <w:t>ال</w:t>
    </w:r>
    <w:r w:rsidR="00312085">
      <w:rPr>
        <w:rFonts w:hint="cs"/>
        <w:color w:val="000000"/>
        <w:rtl/>
        <w:lang w:bidi="ar-LB"/>
      </w:rPr>
      <w:t>بريد</w:t>
    </w:r>
    <w:r w:rsidR="00AE0E36">
      <w:rPr>
        <w:rFonts w:hint="cs"/>
        <w:color w:val="000000"/>
        <w:rtl/>
        <w:lang w:bidi="ar-LB"/>
      </w:rPr>
      <w:t xml:space="preserve"> الالكتروني</w:t>
    </w:r>
    <w:r w:rsidR="00312085">
      <w:rPr>
        <w:rFonts w:hint="cs"/>
        <w:color w:val="000000"/>
        <w:rtl/>
        <w:lang w:bidi="ar-LB"/>
      </w:rPr>
      <w:t xml:space="preserve"> </w:t>
    </w:r>
    <w:r w:rsidR="00AE0E36">
      <w:rPr>
        <w:rFonts w:hint="cs"/>
        <w:color w:val="000000"/>
        <w:rtl/>
        <w:lang w:bidi="ar-LB"/>
      </w:rPr>
      <w:t>ل</w:t>
    </w:r>
    <w:r w:rsidR="00312085">
      <w:rPr>
        <w:rFonts w:hint="cs"/>
        <w:color w:val="000000"/>
        <w:rtl/>
        <w:lang w:bidi="ar-LB"/>
      </w:rPr>
      <w:t xml:space="preserve">هيئة الشراء العام </w:t>
    </w:r>
    <w:hyperlink r:id="rId1" w:history="1">
      <w:r w:rsidR="0018466D" w:rsidRPr="00D92391">
        <w:rPr>
          <w:rStyle w:val="Hyperlink"/>
          <w:lang w:bidi="ar-LB"/>
        </w:rPr>
        <w:t>contact@ppa.gov.lb</w:t>
      </w:r>
    </w:hyperlink>
    <w:r w:rsidR="001176D5">
      <w:rPr>
        <w:rFonts w:hint="cs"/>
        <w:color w:val="000000"/>
        <w:rtl/>
        <w:lang w:bidi="ar-LB"/>
      </w:rPr>
      <w:t xml:space="preserve"> بعد تعبئته من قبل الجهة</w:t>
    </w:r>
    <w:r w:rsidR="0018466D">
      <w:rPr>
        <w:rFonts w:hint="cs"/>
        <w:color w:val="000000"/>
        <w:rtl/>
        <w:lang w:bidi="ar-LB"/>
      </w:rPr>
      <w:t xml:space="preserve"> الشارية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7A5476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C281CE0" w14:textId="77777777" w:rsidR="00772D0E" w:rsidRDefault="00772D0E">
      <w:pPr>
        <w:spacing w:line="240" w:lineRule="auto"/>
      </w:pPr>
      <w:r>
        <w:separator/>
      </w:r>
    </w:p>
  </w:footnote>
  <w:footnote w:type="continuationSeparator" w:id="0">
    <w:p w14:paraId="0906E14A" w14:textId="77777777" w:rsidR="00772D0E" w:rsidRDefault="00772D0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92FAC9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60288" behindDoc="1" locked="0" layoutInCell="1" hidden="0" allowOverlap="1" wp14:anchorId="57856241" wp14:editId="33173C2B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8978265" cy="664845"/>
              <wp:effectExtent l="0" t="2886075" r="0" b="297370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897826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E809FDC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0;margin-top:0;width:706.95pt;height:52.35pt;rotation:-45;z-index:-251656192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" filled="f" stroked="f">
              <o:lock v:ext="edit" text="t" shapetype="t"/>
              <v:textbox style="mso-fit-shape-to-text:t">
                <w:txbxContent>
                  <w:p w14:paraId="7E809FDC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7E3803" w14:textId="77777777" w:rsidR="00B235FD" w:rsidRDefault="00CA7C6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  <w:r>
      <w:rPr>
        <w:noProof/>
        <w:color w:val="000000"/>
      </w:rPr>
      <mc:AlternateContent>
        <mc:Choice Requires="wps">
          <w:drawing>
            <wp:anchor distT="0" distB="0" distL="0" distR="0" simplePos="0" relativeHeight="251657216" behindDoc="1" locked="0" layoutInCell="1" hidden="0" allowOverlap="1" wp14:anchorId="1D6C0E52" wp14:editId="556E2B51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10153015" cy="664845"/>
              <wp:effectExtent l="0" t="3295650" r="0" b="338328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10153015" cy="6648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41D4D2B" w14:textId="77777777" w:rsidR="005006E7" w:rsidRDefault="00CA7C6C" w:rsidP="005006E7">
                          <w:pPr>
                            <w:bidi w:val="0"/>
                            <w:ind w:left="-2" w:firstLine="0"/>
                            <w:jc w:val="center"/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  <w14:textFill>
                                <w14:solidFill>
                                  <w14:srgbClr w14:val="C0C0C0">
                                    <w14:alpha w14:val="50000"/>
                                  </w14:srgbClr>
                                </w14:solidFill>
                              </w14:textFill>
                            </w:rPr>
                            <w:t>Draft -   Work in progress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0;margin-top:0;width:799.45pt;height:52.35pt;rotation:-45;z-index:-251659264;visibility:visible;mso-wrap-style:square;mso-wrap-distance-left:0;mso-wrap-distance-top:0;mso-wrap-distance-right:0;mso-wrap-distance-bottom:0;mso-position-horizontal:center;mso-position-horizontal-relative:margin;mso-position-vertical:center;mso-position-vertical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" filled="f" stroked="f">
              <o:lock v:ext="edit" text="t" shapetype="t"/>
              <v:textbox style="mso-fit-shape-to-text:t">
                <w:txbxContent>
                  <w:p w14:paraId="341D4D2B" w14:textId="77777777" w:rsidR="005006E7" w:rsidRDefault="00CA7C6C" w:rsidP="005006E7">
                    <w:pPr>
                      <w:bidi w:val="0"/>
                      <w:ind w:left="-2" w:firstLine="0"/>
                      <w:jc w:val="center"/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</w:pPr>
                    <w:r>
                      <w:rPr>
                        <w:color w:val="C0C0C0"/>
                        <w:sz w:val="2"/>
                        <w:szCs w:val="2"/>
                        <w14:textFill>
                          <w14:solidFill>
                            <w14:srgbClr w14:val="C0C0C0">
                              <w14:alpha w14:val="50000"/>
                            </w14:srgbClr>
                          </w14:solidFill>
                        </w14:textFill>
                      </w:rPr>
                      <w:t>Draft -   Work in progress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0DCD6" w14:textId="77777777" w:rsidR="00B235FD" w:rsidRDefault="00B235FD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line="240" w:lineRule="auto"/>
      <w:ind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235FD"/>
    <w:rsid w:val="00022359"/>
    <w:rsid w:val="00051B21"/>
    <w:rsid w:val="00057E7A"/>
    <w:rsid w:val="00090FC0"/>
    <w:rsid w:val="000A34E9"/>
    <w:rsid w:val="000C323F"/>
    <w:rsid w:val="000C4C75"/>
    <w:rsid w:val="000F5BBC"/>
    <w:rsid w:val="001176D5"/>
    <w:rsid w:val="0018466D"/>
    <w:rsid w:val="00187AF6"/>
    <w:rsid w:val="001B03BC"/>
    <w:rsid w:val="00207183"/>
    <w:rsid w:val="0021171F"/>
    <w:rsid w:val="00214337"/>
    <w:rsid w:val="00232E85"/>
    <w:rsid w:val="00241015"/>
    <w:rsid w:val="00257D4C"/>
    <w:rsid w:val="00284E78"/>
    <w:rsid w:val="00297452"/>
    <w:rsid w:val="002B7048"/>
    <w:rsid w:val="002E1641"/>
    <w:rsid w:val="002E4633"/>
    <w:rsid w:val="002F0394"/>
    <w:rsid w:val="002F4F21"/>
    <w:rsid w:val="00304F2E"/>
    <w:rsid w:val="00311AE3"/>
    <w:rsid w:val="00312085"/>
    <w:rsid w:val="003133FB"/>
    <w:rsid w:val="00322426"/>
    <w:rsid w:val="00350BB5"/>
    <w:rsid w:val="00376DEB"/>
    <w:rsid w:val="00382898"/>
    <w:rsid w:val="003D35EC"/>
    <w:rsid w:val="003D672E"/>
    <w:rsid w:val="003F6BA8"/>
    <w:rsid w:val="00421691"/>
    <w:rsid w:val="00493266"/>
    <w:rsid w:val="004A1335"/>
    <w:rsid w:val="004B062A"/>
    <w:rsid w:val="004B7E5E"/>
    <w:rsid w:val="004C34D2"/>
    <w:rsid w:val="004C5F75"/>
    <w:rsid w:val="004F35BE"/>
    <w:rsid w:val="0051205E"/>
    <w:rsid w:val="00534873"/>
    <w:rsid w:val="0053774B"/>
    <w:rsid w:val="00560775"/>
    <w:rsid w:val="005637F6"/>
    <w:rsid w:val="00595CB8"/>
    <w:rsid w:val="005A0FD0"/>
    <w:rsid w:val="005F36F4"/>
    <w:rsid w:val="00602315"/>
    <w:rsid w:val="00607625"/>
    <w:rsid w:val="00614D21"/>
    <w:rsid w:val="00645569"/>
    <w:rsid w:val="00646963"/>
    <w:rsid w:val="00666294"/>
    <w:rsid w:val="006828F5"/>
    <w:rsid w:val="00693D36"/>
    <w:rsid w:val="00710D03"/>
    <w:rsid w:val="00721C00"/>
    <w:rsid w:val="007524D1"/>
    <w:rsid w:val="00772D0E"/>
    <w:rsid w:val="0079090C"/>
    <w:rsid w:val="0079439F"/>
    <w:rsid w:val="00795C6E"/>
    <w:rsid w:val="007E2C66"/>
    <w:rsid w:val="007F36D7"/>
    <w:rsid w:val="007F6601"/>
    <w:rsid w:val="00801F32"/>
    <w:rsid w:val="0081782A"/>
    <w:rsid w:val="00823E2E"/>
    <w:rsid w:val="008350D5"/>
    <w:rsid w:val="008964E0"/>
    <w:rsid w:val="008D00BD"/>
    <w:rsid w:val="008D3049"/>
    <w:rsid w:val="008D63D5"/>
    <w:rsid w:val="008E70EB"/>
    <w:rsid w:val="00900342"/>
    <w:rsid w:val="0091237C"/>
    <w:rsid w:val="0092753D"/>
    <w:rsid w:val="00927D61"/>
    <w:rsid w:val="0093626B"/>
    <w:rsid w:val="00940B28"/>
    <w:rsid w:val="0094239F"/>
    <w:rsid w:val="00942431"/>
    <w:rsid w:val="00950B49"/>
    <w:rsid w:val="009552E8"/>
    <w:rsid w:val="00967D45"/>
    <w:rsid w:val="00977899"/>
    <w:rsid w:val="00985382"/>
    <w:rsid w:val="009B4310"/>
    <w:rsid w:val="009D4EF8"/>
    <w:rsid w:val="00A025E7"/>
    <w:rsid w:val="00A049F7"/>
    <w:rsid w:val="00A23D1D"/>
    <w:rsid w:val="00A65126"/>
    <w:rsid w:val="00A67DE7"/>
    <w:rsid w:val="00A82A02"/>
    <w:rsid w:val="00A859BE"/>
    <w:rsid w:val="00A975FF"/>
    <w:rsid w:val="00AA2A6E"/>
    <w:rsid w:val="00AA3270"/>
    <w:rsid w:val="00AA6D1D"/>
    <w:rsid w:val="00AE0E36"/>
    <w:rsid w:val="00B111F4"/>
    <w:rsid w:val="00B22D98"/>
    <w:rsid w:val="00B235FD"/>
    <w:rsid w:val="00B61AA6"/>
    <w:rsid w:val="00B907AE"/>
    <w:rsid w:val="00BB0071"/>
    <w:rsid w:val="00BD3602"/>
    <w:rsid w:val="00BE237C"/>
    <w:rsid w:val="00C07FFD"/>
    <w:rsid w:val="00C23DB5"/>
    <w:rsid w:val="00C45470"/>
    <w:rsid w:val="00C73A4F"/>
    <w:rsid w:val="00C75ED9"/>
    <w:rsid w:val="00C85061"/>
    <w:rsid w:val="00C85543"/>
    <w:rsid w:val="00C86499"/>
    <w:rsid w:val="00C9598A"/>
    <w:rsid w:val="00CA27CF"/>
    <w:rsid w:val="00CA4788"/>
    <w:rsid w:val="00CA7C6C"/>
    <w:rsid w:val="00CB7C89"/>
    <w:rsid w:val="00CC39DC"/>
    <w:rsid w:val="00CF4D51"/>
    <w:rsid w:val="00D15312"/>
    <w:rsid w:val="00D172EE"/>
    <w:rsid w:val="00D206FE"/>
    <w:rsid w:val="00D40723"/>
    <w:rsid w:val="00D55F85"/>
    <w:rsid w:val="00D7469C"/>
    <w:rsid w:val="00D77AA6"/>
    <w:rsid w:val="00D85DE6"/>
    <w:rsid w:val="00D961A4"/>
    <w:rsid w:val="00DC5FFD"/>
    <w:rsid w:val="00E30E9C"/>
    <w:rsid w:val="00E35D1F"/>
    <w:rsid w:val="00E36313"/>
    <w:rsid w:val="00E4608F"/>
    <w:rsid w:val="00E56044"/>
    <w:rsid w:val="00E60DD0"/>
    <w:rsid w:val="00E93C7E"/>
    <w:rsid w:val="00EE738A"/>
    <w:rsid w:val="00F04DAC"/>
    <w:rsid w:val="00F31056"/>
    <w:rsid w:val="00F5585D"/>
    <w:rsid w:val="00F65409"/>
    <w:rsid w:val="00F724DB"/>
    <w:rsid w:val="00F82397"/>
    <w:rsid w:val="00F87C8D"/>
    <w:rsid w:val="00FA293B"/>
    <w:rsid w:val="00FC3A61"/>
    <w:rsid w:val="00FC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D3410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bidi/>
        <w:spacing w:line="259" w:lineRule="auto"/>
        <w:ind w:hanging="1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styleId="TableGrid">
    <w:name w:val="Table Grid"/>
    <w:basedOn w:val="TableNormal"/>
    <w:uiPriority w:val="59"/>
    <w:rsid w:val="00297452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1846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contact@ppa.gov.lb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445</TotalTime>
  <Pages>1</Pages>
  <Words>330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user</cp:lastModifiedBy>
  <cp:revision>107</cp:revision>
  <cp:lastPrinted>2023-11-07T14:44:00Z</cp:lastPrinted>
  <dcterms:created xsi:type="dcterms:W3CDTF">2022-08-25T08:33:00Z</dcterms:created>
  <dcterms:modified xsi:type="dcterms:W3CDTF">2024-12-06T12:32:00Z</dcterms:modified>
</cp:coreProperties>
</file>